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shd w:fill="auto" w:val="clear"/>
        </w:rPr>
        <w:t xml:space="preserve">Развитие фонематического восприятия</w:t>
      </w:r>
    </w:p>
    <w:p>
      <w:pPr>
        <w:spacing w:before="10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shd w:fill="auto" w:val="clear"/>
        </w:rPr>
        <w:t xml:space="preserve">у детей младшего и старшего дошкольного возраста</w:t>
      </w: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0"/>
          <w:shd w:fill="000000" w:val="clear"/>
        </w:rPr>
        <w:t xml:space="preserve"> </w:t>
      </w:r>
      <w:r>
        <w:object w:dxaOrig="5054" w:dyaOrig="3844">
          <v:rect xmlns:o="urn:schemas-microsoft-com:office:office" xmlns:v="urn:schemas-microsoft-com:vml" id="rectole0000000000" style="width:252.700000pt;height:192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0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Фонематическое восприятие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это </w:t>
      </w: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4"/>
          <w:shd w:fill="auto" w:val="clear"/>
        </w:rPr>
        <w:t xml:space="preserve">способность воспринимать и различать звуки речи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. Сформированное фонематическое восприятие является залогом чёткого произнесения звуков, усвоения правильной слоговой структуры слова и основой овладения грамматическим строем языка, а значит успешного освоения детьми чтения и письма. </w:t>
      </w:r>
    </w:p>
    <w:p>
      <w:pPr>
        <w:spacing w:before="10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Возрастные нормы развития фонематического восприятия.</w:t>
      </w:r>
    </w:p>
    <w:p>
      <w:pPr>
        <w:spacing w:before="100" w:after="0" w:line="276"/>
        <w:ind w:right="0" w:left="0" w:firstLine="567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К концу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u w:val="single"/>
          <w:shd w:fill="auto" w:val="clear"/>
        </w:rPr>
        <w:t xml:space="preserve">второго года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 жизни малыш в состоянии определить на слух, неверно произнесенный звук в речи взрослых, но собственное произношение еще не контролирует.</w:t>
      </w:r>
    </w:p>
    <w:p>
      <w:pPr>
        <w:spacing w:before="100" w:after="0" w:line="276"/>
        <w:ind w:right="0" w:left="0" w:firstLine="567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u w:val="single"/>
          <w:shd w:fill="auto" w:val="clear"/>
        </w:rPr>
        <w:t xml:space="preserve">третьем году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жизни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у ребенка появляется способность самостоятельно определять неверно произнесенный звук в собственной речи. Если этот навык фонематического восприятия не сформируется к трем годам, то ребенок не сможет овладеть правильным звукопроизношением.</w:t>
      </w:r>
    </w:p>
    <w:p>
      <w:pPr>
        <w:spacing w:before="100" w:after="0" w:line="276"/>
        <w:ind w:right="0" w:left="0" w:firstLine="567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u w:val="single"/>
          <w:shd w:fill="auto" w:val="clear"/>
        </w:rPr>
        <w:t xml:space="preserve">четвертом году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жизни фонематическое восприятие  совершенствуется. Ребенок уже владеет навыком различения сходных фонем на слух (б-п; в-ф; с-з; д-т и т.д.), что служит фундаментом для освоения звукового анализа и синтеза.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u w:val="single"/>
          <w:shd w:fill="auto" w:val="clear"/>
        </w:rPr>
        <w:t xml:space="preserve">пятом году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начинает формироваться звуковой анализ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умение определять последовательность и количество звуков в слове. Только обладая навыками анализа и синтеза, ребенок сможет успешно освоить чтение и письмо.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Итак, развитое фонематическое восприятие позволяет: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Правильно произносить звуки;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Четко произносить слова;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Владеть голосом </w:t>
      </w:r>
      <w:r>
        <w:rPr>
          <w:rFonts w:ascii="Times New Roman" w:hAnsi="Times New Roman" w:cs="Times New Roman" w:eastAsia="Times New Roman"/>
          <w:i/>
          <w:color w:val="365F91"/>
          <w:spacing w:val="0"/>
          <w:position w:val="0"/>
          <w:sz w:val="24"/>
          <w:shd w:fill="auto" w:val="clear"/>
        </w:rPr>
        <w:t xml:space="preserve">(говорить громче или тише, ритмично, плавно)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Овладеть словарным запасом и грамматическим строем языка;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Успешно освоить письмо и чтение.</w:t>
      </w:r>
    </w:p>
    <w:p>
      <w:pPr>
        <w:spacing w:before="10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Как же помочь ребенку развить фонематическое восприятие? </w:t>
      </w:r>
    </w:p>
    <w:p>
      <w:pPr>
        <w:spacing w:before="10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object w:dxaOrig="5162" w:dyaOrig="4774">
          <v:rect xmlns:o="urn:schemas-microsoft-com:office:office" xmlns:v="urn:schemas-microsoft-com:vml" id="rectole0000000001" style="width:258.100000pt;height:238.7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4"/>
          <w:shd w:fill="auto" w:val="clear"/>
        </w:rPr>
        <w:t xml:space="preserve">этап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 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u w:val="single"/>
          <w:shd w:fill="auto" w:val="clear"/>
        </w:rPr>
        <w:t xml:space="preserve">развивать восприятие неречевых звуков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.  Узнавание неречевых звуков - это фундамент развития фонематического слуха.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Самые простые и интересные для детей игры: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Игра: 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Угадай, что звучало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Дайте детям послушать звуки переливания воды из стакана в стакан, шелест бумаги, звон музыкальных инструментов, др. бытовые звуки. Предложите им закрыть глаза (либо проделать то же самое за ширмой) и отгадать- что звучало.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Игра: 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Волшебная палочка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Возьмите карандаш (любую другую палочку), постучите им по разным предметам. Волшебная палочка заставит звучать вазу, стол, миску. Детям снова предлагается закрыть глаза или отгадать, что звучит за ширмой.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Игра: 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Шумящие мешочки/баночки/коробочки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Вместе с детьми насыпьте в коробочки крупу, пуговицы, скрепки. Дети должны угадать, что внутри коробочки по звуку.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Игра: "Жмурки".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Ребенку завязывают глаза и он двигается в сторону звенящего колокольчика, свистка и т.д.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Игра: "Похлопаем".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Ребенок повторяет ритмический рисунок хлопков. В усложненном варианте малыши повторяют ритм с закрытыми глазами. По аналогии можно провести игру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Потопаем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Постучим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4"/>
          <w:shd w:fill="auto" w:val="clear"/>
        </w:rPr>
        <w:t xml:space="preserve">этап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учить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u w:val="single"/>
          <w:shd w:fill="auto" w:val="clear"/>
        </w:rPr>
        <w:t xml:space="preserve">различать одинаковые звукокомлексы по высоте, силе, тембру.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Упражнение 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Учёный медведь и воробышек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Взрослый  произносит слова разным тембром. Услышав низкие звуки, ребенок поет низким голосом как медведь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Э-Э-Э; услышав высокий голос, изображает воробышка тоненьким голоском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ЧИК-ЧИРИК.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Громко - тихо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Договоритесь, что ребенок будет выполнять определенное действие, когда вы произносите слова громко и когда тихо. </w:t>
        <w:br/>
      </w: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4"/>
          <w:shd w:fill="auto" w:val="clear"/>
        </w:rPr>
        <w:t xml:space="preserve">3 этап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u w:val="single"/>
          <w:shd w:fill="auto" w:val="clear"/>
        </w:rPr>
        <w:t xml:space="preserve">различение слов, близких по звуковому составу.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Игра "Правильно-неправильно".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вариант. Ребенку показывают картинку и громко, четко называют то, что на ней нарисовано, например: "Вагон". Затем объясняют: "Я буду называть эту картинку то правильно, то неправильно, а ты внимательно слушай. Если я ошибусь - хлопните в ладоши.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365F91"/>
          <w:spacing w:val="0"/>
          <w:position w:val="0"/>
          <w:sz w:val="24"/>
          <w:shd w:fill="auto" w:val="clear"/>
        </w:rPr>
        <w:t xml:space="preserve">Пагон, багон, Вагон, дагон и т. д.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вариант. Если ребёнок услышит правильное произношение предмета, изображённого на картинке, он должен поднять зелёный кружок, если неправильно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красный. 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365F91"/>
          <w:spacing w:val="0"/>
          <w:position w:val="0"/>
          <w:sz w:val="24"/>
          <w:shd w:fill="auto" w:val="clear"/>
        </w:rPr>
        <w:t xml:space="preserve">Баман, паман, банан, банам, ваван, даван, баван. 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365F91"/>
          <w:spacing w:val="0"/>
          <w:position w:val="0"/>
          <w:sz w:val="24"/>
          <w:shd w:fill="auto" w:val="clear"/>
        </w:rPr>
        <w:t xml:space="preserve">Витанин, митавин, фитамин, витаним, витамин, митанин, фитавин. 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4"/>
          <w:shd w:fill="auto" w:val="clear"/>
        </w:rPr>
        <w:t xml:space="preserve">этап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-  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u w:val="single"/>
          <w:shd w:fill="auto" w:val="clear"/>
        </w:rPr>
        <w:t xml:space="preserve">дифференциация слогов.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Лишний слог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Взрослый  произносит ряд слогов, меняя последний, а ребенок говорят, что лишнее.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365F91"/>
          <w:spacing w:val="0"/>
          <w:position w:val="0"/>
          <w:sz w:val="24"/>
          <w:shd w:fill="auto" w:val="clear"/>
        </w:rPr>
        <w:t xml:space="preserve">Па-па-па-ба; то-то-то-до.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Усложнение: ошибочные слоги вводятся в середину или начало; изменяются гласные звуки: </w:t>
      </w:r>
      <w:r>
        <w:rPr>
          <w:rFonts w:ascii="Times New Roman" w:hAnsi="Times New Roman" w:cs="Times New Roman" w:eastAsia="Times New Roman"/>
          <w:i/>
          <w:color w:val="365F91"/>
          <w:spacing w:val="0"/>
          <w:position w:val="0"/>
          <w:sz w:val="24"/>
          <w:shd w:fill="auto" w:val="clear"/>
        </w:rPr>
        <w:t xml:space="preserve">ба-ба-бо-ба, га-ка-ка-ка.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Чистоговорки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взрослый  начинает, а дети договаривают последний слог.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Ба-бо-ба - у дороги два стол... (ба).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За-зу-за - уходи домой, ко... (за).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Ти-ди-ти - на Луну ле... (ти).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Де-де-те - сядем в темно... (те).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Лю-лу-лю - лук зеленый я по... (лю).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Фе-ве-фе - посижу я на со... (фе).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4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4"/>
          <w:shd w:fill="auto" w:val="clear"/>
        </w:rPr>
        <w:t xml:space="preserve">этап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u w:val="single"/>
          <w:shd w:fill="auto" w:val="clear"/>
        </w:rPr>
        <w:t xml:space="preserve">дифференциация фонем.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Поймай звук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Хлопнуть в ладоши, если в слове слышится звук </w:t>
      </w:r>
      <w:r>
        <w:rPr>
          <w:rFonts w:ascii="Times New Roman" w:hAnsi="Times New Roman" w:cs="Times New Roman" w:eastAsia="Times New Roman"/>
          <w:i/>
          <w:color w:val="365F9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365F91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i/>
          <w:color w:val="365F91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Мак, лук, мышка, кот, сыр, мыло, лампа. 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Любые 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игровые ситуации,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когда какой-либо герой просит найти предметы/картинки, в которых есть его любимый звук </w:t>
      </w:r>
      <w:r>
        <w:rPr>
          <w:rFonts w:ascii="Times New Roman" w:hAnsi="Times New Roman" w:cs="Times New Roman" w:eastAsia="Times New Roman"/>
          <w:i/>
          <w:color w:val="365F91"/>
          <w:spacing w:val="0"/>
          <w:position w:val="0"/>
          <w:sz w:val="24"/>
          <w:shd w:fill="auto" w:val="clear"/>
        </w:rPr>
        <w:t xml:space="preserve">(одно условие: заданный звук должен правильно произносится всеми детьми).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4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4"/>
          <w:shd w:fill="auto" w:val="clear"/>
        </w:rPr>
        <w:t xml:space="preserve">этап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u w:val="single"/>
          <w:shd w:fill="auto" w:val="clear"/>
        </w:rPr>
        <w:t xml:space="preserve">развитие навыков элементарного звукового анализа.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Чудесная удочка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От игры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Поймай рыбку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берем удочку, к которой прикреплён магнит. Опуская удочку за ширму, где лежат несколько картинок, к которым прикреплены металлические зажимы, ребёнок достаёт картинку и называет первый, последний звук. 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Придумать слова с заданными звуками</w:t>
      </w: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Назвать посуду, цветы, животных, игрушки, которые начинаются с заданного звука. 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По сюжетной картинке из любой детской книги подобрать слова, которые начинаются с заданного звука. 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365F91"/>
          <w:spacing w:val="0"/>
          <w:position w:val="0"/>
          <w:sz w:val="24"/>
          <w:shd w:fill="auto" w:val="clear"/>
        </w:rPr>
        <w:t xml:space="preserve">Игровые упражнения на определение количества слогов.</w:t>
      </w:r>
    </w:p>
    <w:p>
      <w:pPr>
        <w:spacing w:before="10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Здесь все зависит от фантазии взрослого.  Можно делить слова/картинки по вагонам, коробкам, ведеркам и пр. Главное обозначить количество слогов на каждом предмете: на ведерке одна точка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собираем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слова с одним слогом, две точки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65F91"/>
          <w:spacing w:val="0"/>
          <w:position w:val="0"/>
          <w:sz w:val="24"/>
          <w:shd w:fill="auto" w:val="clear"/>
        </w:rPr>
        <w:t xml:space="preserve">с двумя и т.д.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615" w:dyaOrig="5702">
          <v:rect xmlns:o="urn:schemas-microsoft-com:office:office" xmlns:v="urn:schemas-microsoft-com:vml" id="rectole0000000002" style="width:480.750000pt;height:285.1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media/image2.wmf" Id="docRId5" Type="http://schemas.openxmlformats.org/officeDocument/2006/relationships/image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numbering.xml" Id="docRId6" Type="http://schemas.openxmlformats.org/officeDocument/2006/relationships/numbering" /></Relationships>
</file>